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F2" w:rsidRPr="007C768B" w:rsidRDefault="0010723C" w:rsidP="00801A4E">
      <w:pPr>
        <w:rPr>
          <w:rFonts w:asciiTheme="majorHAnsi" w:hAnsiTheme="majorHAnsi" w:cstheme="majorHAnsi"/>
          <w:b/>
          <w:sz w:val="28"/>
          <w:szCs w:val="28"/>
        </w:rPr>
      </w:pPr>
      <w:r w:rsidRPr="007A054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3D5795E" wp14:editId="0F9E0450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5788025" cy="335915"/>
                <wp:effectExtent l="0" t="0" r="22225" b="2603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33591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0543" w:rsidRPr="00A62006" w:rsidRDefault="004E52BF" w:rsidP="0090406F">
                            <w:pPr>
                              <w:spacing w:after="0"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lang w:val="es-ES"/>
                              </w:rPr>
                              <w:t>Graduat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lang w:val="es-ES"/>
                              </w:rPr>
                              <w:t>Diplomat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 w:rsidR="0010723C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lang w:val="es-ES"/>
                              </w:rPr>
                              <w:t>Infermer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="0010723C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proofErr w:type="spellEnd"/>
                            <w:r w:rsidR="0010723C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5795E" id="Rectángulo redondeado 21" o:spid="_x0000_s1026" style="position:absolute;margin-left:0;margin-top:6.85pt;width:455.75pt;height:26.45pt;z-index:2516633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" fillcolor="#002060" strokecolor="window" strokeweight="1.5pt">
                <v:stroke joinstyle="miter"/>
                <v:textbox>
                  <w:txbxContent>
                    <w:p w:rsidR="007A0543" w:rsidRPr="00A62006" w:rsidRDefault="004E52BF" w:rsidP="0090406F">
                      <w:pPr>
                        <w:spacing w:after="0" w:line="240" w:lineRule="exact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  <w:lang w:val="es-ES"/>
                        </w:rPr>
                        <w:t>Graduat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  <w:lang w:val="es-ES"/>
                        </w:rPr>
                        <w:t>/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  <w:lang w:val="es-ES"/>
                        </w:rPr>
                        <w:t>Diplomat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  <w:lang w:val="es-ES"/>
                        </w:rPr>
                        <w:t xml:space="preserve"> en </w:t>
                      </w:r>
                      <w:proofErr w:type="spellStart"/>
                      <w:r w:rsidR="0010723C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  <w:lang w:val="es-ES"/>
                        </w:rPr>
                        <w:t>Infermer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  <w:lang w:val="es-ES"/>
                        </w:rPr>
                        <w:t>i</w:t>
                      </w:r>
                      <w:r w:rsidR="0010723C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  <w:lang w:val="es-ES"/>
                        </w:rPr>
                        <w:t>a</w:t>
                      </w:r>
                      <w:proofErr w:type="spellEnd"/>
                      <w:r w:rsidR="0010723C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anormal2"/>
        <w:tblpPr w:leftFromText="141" w:rightFromText="141" w:vertAnchor="text" w:horzAnchor="margin" w:tblpY="720"/>
        <w:tblW w:w="15005" w:type="dxa"/>
        <w:tblBorders>
          <w:top w:val="none" w:sz="0" w:space="0" w:color="auto"/>
          <w:bottom w:val="none" w:sz="0" w:space="0" w:color="auto"/>
          <w:insideH w:val="single" w:sz="2" w:space="0" w:color="002060"/>
        </w:tblBorders>
        <w:tblLook w:val="04A0" w:firstRow="1" w:lastRow="0" w:firstColumn="1" w:lastColumn="0" w:noHBand="0" w:noVBand="1"/>
      </w:tblPr>
      <w:tblGrid>
        <w:gridCol w:w="2473"/>
        <w:gridCol w:w="6266"/>
        <w:gridCol w:w="6266"/>
      </w:tblGrid>
      <w:tr w:rsidR="009D212B" w:rsidRPr="00802492" w:rsidTr="009D2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9D212B" w:rsidRPr="00802492" w:rsidRDefault="009D212B" w:rsidP="00042AC3">
            <w:pPr>
              <w:spacing w:line="276" w:lineRule="auto"/>
              <w:ind w:right="358"/>
              <w:rPr>
                <w:color w:val="00257A"/>
              </w:rPr>
            </w:pPr>
            <w:r>
              <w:rPr>
                <w:color w:val="00257A"/>
              </w:rPr>
              <w:t>Lloc de treball</w:t>
            </w:r>
          </w:p>
        </w:tc>
        <w:tc>
          <w:tcPr>
            <w:tcW w:w="6266" w:type="dxa"/>
          </w:tcPr>
          <w:p w:rsidR="00DC7C2E" w:rsidRDefault="00A24388" w:rsidP="00383CA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595959" w:themeColor="text1" w:themeTint="A6"/>
              </w:rPr>
            </w:pPr>
            <w:r w:rsidRPr="00A24388">
              <w:rPr>
                <w:rFonts w:ascii="Calibri" w:hAnsi="Calibri" w:cs="Calibri"/>
                <w:b w:val="0"/>
                <w:color w:val="595959" w:themeColor="text1" w:themeTint="A6"/>
              </w:rPr>
              <w:t xml:space="preserve">L'Hospital </w:t>
            </w:r>
            <w:r w:rsidR="00B45BE2">
              <w:rPr>
                <w:rFonts w:ascii="Calibri" w:hAnsi="Calibri" w:cs="Calibri"/>
                <w:b w:val="0"/>
                <w:color w:val="595959" w:themeColor="text1" w:themeTint="A6"/>
              </w:rPr>
              <w:t xml:space="preserve">General </w:t>
            </w:r>
            <w:r w:rsidRPr="00A24388">
              <w:rPr>
                <w:rFonts w:ascii="Calibri" w:hAnsi="Calibri" w:cs="Calibri"/>
                <w:b w:val="0"/>
                <w:color w:val="595959" w:themeColor="text1" w:themeTint="A6"/>
              </w:rPr>
              <w:t>de Granollers</w:t>
            </w:r>
            <w:r w:rsidR="006F6F62">
              <w:rPr>
                <w:rFonts w:ascii="Calibri" w:hAnsi="Calibri" w:cs="Calibri"/>
                <w:b w:val="0"/>
                <w:color w:val="595959" w:themeColor="text1" w:themeTint="A6"/>
              </w:rPr>
              <w:t xml:space="preserve"> es troba en un moment de</w:t>
            </w:r>
            <w:r w:rsidR="00B45BE2">
              <w:rPr>
                <w:rFonts w:ascii="Calibri" w:hAnsi="Calibri" w:cs="Calibri"/>
                <w:b w:val="0"/>
                <w:color w:val="595959" w:themeColor="text1" w:themeTint="A6"/>
              </w:rPr>
              <w:t xml:space="preserve"> </w:t>
            </w:r>
            <w:r w:rsidR="006F6F62">
              <w:rPr>
                <w:rFonts w:ascii="Calibri" w:hAnsi="Calibri" w:cs="Calibri"/>
                <w:b w:val="0"/>
                <w:color w:val="595959" w:themeColor="text1" w:themeTint="A6"/>
              </w:rPr>
              <w:t xml:space="preserve">creixement  </w:t>
            </w:r>
            <w:r w:rsidR="00DC7C2E">
              <w:rPr>
                <w:rFonts w:ascii="Calibri" w:hAnsi="Calibri" w:cs="Calibri"/>
                <w:b w:val="0"/>
                <w:color w:val="595959" w:themeColor="text1" w:themeTint="A6"/>
              </w:rPr>
              <w:t>que suposa grans projectes per a la infermeria. El pla d’ampliació de l’hospital suposa l’increment de la unitat de cures intensives, l’ampliació del nombre de quiròfans i la construcció d’un nou edifici d’urgències</w:t>
            </w:r>
            <w:r w:rsidR="00A77734">
              <w:rPr>
                <w:rFonts w:ascii="Calibri" w:hAnsi="Calibri" w:cs="Calibri"/>
                <w:b w:val="0"/>
                <w:color w:val="595959" w:themeColor="text1" w:themeTint="A6"/>
              </w:rPr>
              <w:t xml:space="preserve"> i hospitalització. </w:t>
            </w:r>
          </w:p>
          <w:p w:rsidR="00383CA4" w:rsidRPr="00DC7C2E" w:rsidRDefault="00DC7C2E" w:rsidP="00383CA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595959" w:themeColor="text1" w:themeTint="A6"/>
              </w:rPr>
              <w:t xml:space="preserve">En aquest marc de creixement, cerquem professionals </w:t>
            </w:r>
            <w:r w:rsidR="00A24388" w:rsidRPr="00A24388">
              <w:rPr>
                <w:rFonts w:ascii="Calibri" w:hAnsi="Calibri" w:cs="Calibri"/>
                <w:b w:val="0"/>
                <w:color w:val="595959" w:themeColor="text1" w:themeTint="A6"/>
              </w:rPr>
              <w:t xml:space="preserve">d’infermeria </w:t>
            </w:r>
            <w:r>
              <w:rPr>
                <w:rFonts w:ascii="Calibri" w:hAnsi="Calibri" w:cs="Calibri"/>
                <w:b w:val="0"/>
                <w:color w:val="595959" w:themeColor="text1" w:themeTint="A6"/>
              </w:rPr>
              <w:t>per diferents àrees de l’hospital</w:t>
            </w:r>
            <w:r w:rsidR="00A24388" w:rsidRPr="00A24388">
              <w:rPr>
                <w:rFonts w:ascii="Calibri" w:hAnsi="Calibri" w:cs="Calibri"/>
                <w:b w:val="0"/>
                <w:color w:val="595959" w:themeColor="text1" w:themeTint="A6"/>
              </w:rPr>
              <w:t>.</w:t>
            </w:r>
          </w:p>
          <w:p w:rsidR="00A24388" w:rsidRPr="00802492" w:rsidRDefault="00A24388" w:rsidP="00383CA4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6266" w:type="dxa"/>
          </w:tcPr>
          <w:p w:rsidR="009D212B" w:rsidRDefault="009D212B" w:rsidP="001646A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</w:rPr>
            </w:pPr>
          </w:p>
        </w:tc>
      </w:tr>
      <w:tr w:rsidR="00A24388" w:rsidRPr="007C496A" w:rsidTr="009D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A24388" w:rsidRPr="00802492" w:rsidRDefault="00A24388" w:rsidP="00042AC3">
            <w:pPr>
              <w:spacing w:line="276" w:lineRule="auto"/>
              <w:ind w:right="358"/>
              <w:rPr>
                <w:color w:val="00257A"/>
              </w:rPr>
            </w:pPr>
            <w:r>
              <w:rPr>
                <w:color w:val="00257A"/>
              </w:rPr>
              <w:t>Requeriments</w:t>
            </w:r>
          </w:p>
        </w:tc>
        <w:tc>
          <w:tcPr>
            <w:tcW w:w="6266" w:type="dxa"/>
          </w:tcPr>
          <w:p w:rsidR="00A24388" w:rsidRDefault="00A24388" w:rsidP="009D212B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:rsidR="00A24388" w:rsidRDefault="00A24388" w:rsidP="00931427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Di</w:t>
            </w:r>
            <w:r w:rsidR="004E52BF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sposar de D</w:t>
            </w:r>
            <w:bookmarkStart w:id="0" w:name="_GoBack"/>
            <w:bookmarkEnd w:id="0"/>
            <w:r w:rsidR="00DC7C2E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plomatura o Grau en Infermeria </w:t>
            </w:r>
          </w:p>
          <w:p w:rsidR="00A24388" w:rsidRPr="001646AF" w:rsidRDefault="00A24388" w:rsidP="009357E1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266" w:type="dxa"/>
          </w:tcPr>
          <w:p w:rsidR="00A24388" w:rsidRDefault="00A24388" w:rsidP="009D212B">
            <w:pPr>
              <w:pStyle w:val="Prrafodelista"/>
              <w:ind w:left="360" w:firstLine="2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A24388" w:rsidRPr="007C496A" w:rsidTr="009D212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A24388" w:rsidRPr="00802492" w:rsidRDefault="00A24388" w:rsidP="00C90B64">
            <w:pPr>
              <w:spacing w:line="276" w:lineRule="auto"/>
              <w:ind w:right="358"/>
              <w:rPr>
                <w:color w:val="00257A"/>
              </w:rPr>
            </w:pPr>
            <w:r>
              <w:rPr>
                <w:color w:val="00257A"/>
              </w:rPr>
              <w:t>Es valorarà</w:t>
            </w:r>
          </w:p>
        </w:tc>
        <w:tc>
          <w:tcPr>
            <w:tcW w:w="6266" w:type="dxa"/>
          </w:tcPr>
          <w:p w:rsidR="00A24388" w:rsidRPr="00B74AA3" w:rsidRDefault="00A24388" w:rsidP="00B74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</w:rPr>
            </w:pPr>
            <w:r w:rsidRPr="00B74AA3">
              <w:rPr>
                <w:rFonts w:ascii="Calibri" w:hAnsi="Calibri" w:cs="Calibri"/>
                <w:color w:val="595959" w:themeColor="text1" w:themeTint="A6"/>
              </w:rPr>
              <w:tab/>
            </w:r>
            <w:r w:rsidRPr="00B74AA3">
              <w:rPr>
                <w:rFonts w:ascii="Calibri" w:hAnsi="Calibri" w:cs="Calibri"/>
                <w:color w:val="595959" w:themeColor="text1" w:themeTint="A6"/>
              </w:rPr>
              <w:tab/>
            </w:r>
            <w:r w:rsidRPr="00B74AA3">
              <w:rPr>
                <w:rFonts w:ascii="Calibri" w:hAnsi="Calibri" w:cs="Calibri"/>
                <w:color w:val="595959" w:themeColor="text1" w:themeTint="A6"/>
              </w:rPr>
              <w:tab/>
            </w:r>
            <w:r w:rsidRPr="00B74AA3">
              <w:rPr>
                <w:rFonts w:ascii="Calibri" w:hAnsi="Calibri" w:cs="Calibri"/>
                <w:color w:val="595959" w:themeColor="text1" w:themeTint="A6"/>
              </w:rPr>
              <w:tab/>
            </w:r>
          </w:p>
          <w:p w:rsidR="00A24388" w:rsidRDefault="00A24388" w:rsidP="00A24388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931427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Experiència </w:t>
            </w: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assistencial</w:t>
            </w:r>
          </w:p>
          <w:p w:rsidR="00A24388" w:rsidRPr="00931427" w:rsidRDefault="00A24388" w:rsidP="00A24388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266" w:type="dxa"/>
          </w:tcPr>
          <w:p w:rsidR="00A24388" w:rsidRDefault="00A24388" w:rsidP="009D212B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A24388" w:rsidRPr="007C496A" w:rsidTr="009D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A24388" w:rsidRPr="00802492" w:rsidRDefault="00A24388" w:rsidP="00042AC3">
            <w:pPr>
              <w:spacing w:line="276" w:lineRule="auto"/>
              <w:ind w:right="358"/>
              <w:rPr>
                <w:color w:val="00257A"/>
              </w:rPr>
            </w:pPr>
            <w:r>
              <w:rPr>
                <w:color w:val="00257A"/>
              </w:rPr>
              <w:t>Competències professionals</w:t>
            </w:r>
          </w:p>
        </w:tc>
        <w:tc>
          <w:tcPr>
            <w:tcW w:w="6266" w:type="dxa"/>
          </w:tcPr>
          <w:p w:rsidR="00A24388" w:rsidRDefault="00A24388" w:rsidP="009D212B">
            <w:pPr>
              <w:pStyle w:val="Prrafodelista"/>
              <w:spacing w:after="0" w:line="240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  <w:p w:rsidR="00A24388" w:rsidRDefault="00A24388" w:rsidP="0001105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Orientació al pacient</w:t>
            </w:r>
          </w:p>
          <w:p w:rsidR="00A24388" w:rsidRDefault="00A24388" w:rsidP="0001105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Treball en equip</w:t>
            </w:r>
          </w:p>
          <w:p w:rsidR="00A24388" w:rsidRDefault="00A24388" w:rsidP="0001105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Adaptació als canvis</w:t>
            </w:r>
          </w:p>
          <w:p w:rsidR="00A24388" w:rsidRDefault="00A24388" w:rsidP="0001105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Comunicació</w:t>
            </w:r>
          </w:p>
          <w:p w:rsidR="00A24388" w:rsidRDefault="00A24388" w:rsidP="0001105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Orientació a resultats</w:t>
            </w:r>
          </w:p>
          <w:p w:rsidR="00A24388" w:rsidRDefault="00A24388" w:rsidP="0001105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Gestió de l’estrès</w:t>
            </w:r>
          </w:p>
          <w:p w:rsidR="00A24388" w:rsidRPr="00BC69C8" w:rsidRDefault="00A24388" w:rsidP="00436D05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266" w:type="dxa"/>
          </w:tcPr>
          <w:p w:rsidR="00A24388" w:rsidRDefault="00A24388" w:rsidP="009D212B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A24388" w:rsidRPr="007C496A" w:rsidTr="009D212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A24388" w:rsidRPr="00802492" w:rsidRDefault="00A24388" w:rsidP="002A01B8">
            <w:pPr>
              <w:spacing w:line="276" w:lineRule="auto"/>
              <w:ind w:right="788"/>
              <w:rPr>
                <w:color w:val="00257A"/>
              </w:rPr>
            </w:pPr>
            <w:r>
              <w:rPr>
                <w:color w:val="00257A"/>
              </w:rPr>
              <w:t>S’ofereix</w:t>
            </w:r>
          </w:p>
        </w:tc>
        <w:tc>
          <w:tcPr>
            <w:tcW w:w="6266" w:type="dxa"/>
          </w:tcPr>
          <w:p w:rsidR="00A24388" w:rsidRDefault="00A24388" w:rsidP="00042A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</w:rPr>
            </w:pPr>
          </w:p>
          <w:p w:rsidR="00A24388" w:rsidRPr="00D91A58" w:rsidRDefault="00A24388" w:rsidP="00D91A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D91A58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Contractació laboral indefinida a dedicació completa</w:t>
            </w:r>
          </w:p>
          <w:p w:rsidR="00A24388" w:rsidRDefault="00A24388" w:rsidP="00D91A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 w:rsidRPr="00D91A58"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>Retribució competitiva d’acord amb els paràmetres del centre</w:t>
            </w:r>
          </w:p>
          <w:p w:rsidR="00A77734" w:rsidRPr="00D91A58" w:rsidRDefault="00A77734" w:rsidP="00D91A5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  <w:t xml:space="preserve">Possibilitat de diferents horaris o jornades en funció de la disponibilitat. </w:t>
            </w:r>
          </w:p>
          <w:p w:rsidR="00A24388" w:rsidRPr="00265088" w:rsidRDefault="00A24388" w:rsidP="00C90B64">
            <w:pPr>
              <w:pStyle w:val="Prrafodelista"/>
              <w:spacing w:after="0" w:line="24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266" w:type="dxa"/>
          </w:tcPr>
          <w:p w:rsidR="00A24388" w:rsidRDefault="00A24388" w:rsidP="009D212B">
            <w:pPr>
              <w:pStyle w:val="Prrafodelista"/>
              <w:spacing w:after="0" w:line="240" w:lineRule="auto"/>
              <w:ind w:left="-3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  <w:sz w:val="22"/>
                <w:szCs w:val="22"/>
              </w:rPr>
            </w:pPr>
          </w:p>
        </w:tc>
      </w:tr>
      <w:tr w:rsidR="00A24388" w:rsidTr="009D2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A24388" w:rsidRPr="00802492" w:rsidRDefault="00A24388" w:rsidP="00BF7C9A">
            <w:pPr>
              <w:spacing w:line="276" w:lineRule="auto"/>
              <w:ind w:right="358"/>
              <w:rPr>
                <w:color w:val="00257A"/>
              </w:rPr>
            </w:pPr>
            <w:r w:rsidRPr="00313655">
              <w:rPr>
                <w:color w:val="00257A"/>
              </w:rPr>
              <w:t xml:space="preserve">Presentació de </w:t>
            </w:r>
            <w:r>
              <w:rPr>
                <w:color w:val="00257A"/>
              </w:rPr>
              <w:t>candidatures</w:t>
            </w:r>
          </w:p>
        </w:tc>
        <w:tc>
          <w:tcPr>
            <w:tcW w:w="6266" w:type="dxa"/>
          </w:tcPr>
          <w:p w:rsidR="00A24388" w:rsidRDefault="00A24388" w:rsidP="00EB0B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</w:rPr>
            </w:pPr>
          </w:p>
          <w:p w:rsidR="00A24388" w:rsidRDefault="00A24388" w:rsidP="0093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</w:rPr>
            </w:pPr>
            <w:r>
              <w:rPr>
                <w:rFonts w:ascii="Calibri" w:hAnsi="Calibri" w:cs="Calibri"/>
                <w:color w:val="595959" w:themeColor="text1" w:themeTint="A6"/>
              </w:rPr>
              <w:t xml:space="preserve">Les persones interessades hauran d’enviar el seu currículum a </w:t>
            </w:r>
            <w:r w:rsidR="00CC7639">
              <w:rPr>
                <w:rFonts w:ascii="Calibri" w:hAnsi="Calibri" w:cs="Calibri"/>
              </w:rPr>
              <w:t>seleccio</w:t>
            </w:r>
            <w:r>
              <w:rPr>
                <w:rFonts w:ascii="Calibri" w:hAnsi="Calibri" w:cs="Calibri"/>
              </w:rPr>
              <w:t>@fphag.org</w:t>
            </w:r>
            <w:r>
              <w:rPr>
                <w:rFonts w:ascii="Calibri" w:hAnsi="Calibri" w:cs="Calibri"/>
                <w:color w:val="595959" w:themeColor="text1" w:themeTint="A6"/>
              </w:rPr>
              <w:t xml:space="preserve"> indicant la referència </w:t>
            </w:r>
            <w:r>
              <w:rPr>
                <w:rFonts w:ascii="Calibri" w:hAnsi="Calibri" w:cs="Calibri"/>
                <w:color w:val="1F4E79" w:themeColor="accent1" w:themeShade="80"/>
                <w:u w:val="single"/>
              </w:rPr>
              <w:t>202</w:t>
            </w:r>
            <w:r w:rsidR="009357E1">
              <w:rPr>
                <w:rFonts w:ascii="Calibri" w:hAnsi="Calibri" w:cs="Calibri"/>
                <w:color w:val="1F4E79" w:themeColor="accent1" w:themeShade="80"/>
                <w:u w:val="single"/>
              </w:rPr>
              <w:t>1HG-G</w:t>
            </w:r>
            <w:r>
              <w:rPr>
                <w:rFonts w:ascii="Calibri" w:hAnsi="Calibri" w:cs="Calibri"/>
                <w:color w:val="1F4E79" w:themeColor="accent1" w:themeShade="80"/>
                <w:u w:val="single"/>
              </w:rPr>
              <w:t>UI</w:t>
            </w:r>
            <w:r>
              <w:rPr>
                <w:rFonts w:ascii="Calibri" w:hAnsi="Calibri" w:cs="Calibri"/>
                <w:color w:val="595959" w:themeColor="text1" w:themeTint="A6"/>
              </w:rPr>
              <w:t xml:space="preserve">. </w:t>
            </w:r>
          </w:p>
          <w:p w:rsidR="009357E1" w:rsidRDefault="009357E1" w:rsidP="0093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66" w:type="dxa"/>
          </w:tcPr>
          <w:p w:rsidR="00A24388" w:rsidRDefault="00A24388" w:rsidP="00042A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</w:rPr>
            </w:pPr>
          </w:p>
        </w:tc>
      </w:tr>
      <w:tr w:rsidR="00A24388" w:rsidTr="009D212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vAlign w:val="center"/>
          </w:tcPr>
          <w:p w:rsidR="00A24388" w:rsidRPr="00802492" w:rsidRDefault="00A24388" w:rsidP="00EB0BDD">
            <w:pPr>
              <w:spacing w:line="276" w:lineRule="auto"/>
              <w:ind w:right="358"/>
              <w:rPr>
                <w:color w:val="00257A"/>
              </w:rPr>
            </w:pPr>
          </w:p>
        </w:tc>
        <w:tc>
          <w:tcPr>
            <w:tcW w:w="6266" w:type="dxa"/>
          </w:tcPr>
          <w:p w:rsidR="00A24388" w:rsidRDefault="00A24388" w:rsidP="00EB0B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66" w:type="dxa"/>
          </w:tcPr>
          <w:p w:rsidR="00A24388" w:rsidRDefault="00A24388" w:rsidP="00EB0B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 w:themeColor="text1" w:themeTint="A6"/>
              </w:rPr>
            </w:pPr>
          </w:p>
        </w:tc>
      </w:tr>
    </w:tbl>
    <w:p w:rsidR="00235202" w:rsidRDefault="00235202" w:rsidP="00235202">
      <w:pPr>
        <w:numPr>
          <w:ilvl w:val="0"/>
          <w:numId w:val="5"/>
        </w:numPr>
        <w:ind w:left="720"/>
        <w:contextualSpacing/>
      </w:pPr>
    </w:p>
    <w:p w:rsidR="00AD4D27" w:rsidRPr="00D27591" w:rsidRDefault="00AD4D27" w:rsidP="00B20334">
      <w:pPr>
        <w:rPr>
          <w:lang w:val="es-ES"/>
        </w:rPr>
      </w:pPr>
    </w:p>
    <w:sectPr w:rsidR="00AD4D27" w:rsidRPr="00D27591" w:rsidSect="00BB2C5E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60" w:rsidRDefault="00285360" w:rsidP="0025692D">
      <w:pPr>
        <w:spacing w:after="0" w:line="240" w:lineRule="auto"/>
      </w:pPr>
      <w:r>
        <w:separator/>
      </w:r>
    </w:p>
  </w:endnote>
  <w:endnote w:type="continuationSeparator" w:id="0">
    <w:p w:rsidR="00285360" w:rsidRDefault="00285360" w:rsidP="0025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5E" w:rsidRDefault="00154A50" w:rsidP="0025692D">
    <w:pPr>
      <w:jc w:val="right"/>
      <w:rPr>
        <w:rFonts w:ascii="Calibri" w:hAnsi="Calibri" w:cs="Calibri"/>
        <w:color w:val="1F4E79" w:themeColor="accent1" w:themeShade="80"/>
      </w:rPr>
    </w:pPr>
    <w:r>
      <w:rPr>
        <w:rFonts w:ascii="Calibri" w:hAnsi="Calibri" w:cs="Calibri"/>
        <w:color w:val="1F4E79" w:themeColor="accent1" w:themeShade="80"/>
      </w:rPr>
      <w:t>Granollers</w:t>
    </w:r>
    <w:r w:rsidR="004A6DAF">
      <w:rPr>
        <w:rFonts w:ascii="Calibri" w:hAnsi="Calibri" w:cs="Calibri"/>
        <w:color w:val="1F4E79" w:themeColor="accent1" w:themeShade="80"/>
      </w:rPr>
      <w:t>, 29</w:t>
    </w:r>
    <w:r w:rsidR="009D212B">
      <w:rPr>
        <w:rFonts w:ascii="Calibri" w:hAnsi="Calibri" w:cs="Calibri"/>
        <w:color w:val="1F4E79" w:themeColor="accent1" w:themeShade="80"/>
      </w:rPr>
      <w:t xml:space="preserve"> de setembre</w:t>
    </w:r>
    <w:r w:rsidR="00412AFA">
      <w:rPr>
        <w:rFonts w:ascii="Calibri" w:hAnsi="Calibri" w:cs="Calibri"/>
        <w:color w:val="1F4E79" w:themeColor="accent1" w:themeShade="80"/>
      </w:rPr>
      <w:t xml:space="preserve"> de 2020</w:t>
    </w:r>
    <w:r w:rsidR="005A7F96">
      <w:rPr>
        <w:rFonts w:ascii="Calibri" w:hAnsi="Calibri" w:cs="Calibri"/>
        <w:color w:val="1F4E79" w:themeColor="accent1" w:themeShade="80"/>
      </w:rPr>
      <w:t xml:space="preserve"> </w:t>
    </w:r>
  </w:p>
  <w:p w:rsidR="0025692D" w:rsidRDefault="00256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60" w:rsidRDefault="00285360" w:rsidP="0025692D">
      <w:pPr>
        <w:spacing w:after="0" w:line="240" w:lineRule="auto"/>
      </w:pPr>
      <w:r>
        <w:separator/>
      </w:r>
    </w:p>
  </w:footnote>
  <w:footnote w:type="continuationSeparator" w:id="0">
    <w:p w:rsidR="00285360" w:rsidRDefault="00285360" w:rsidP="0025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2D" w:rsidRDefault="0025692D" w:rsidP="0025692D">
    <w:pPr>
      <w:pStyle w:val="Piedepgina"/>
    </w:pPr>
    <w:r>
      <w:rPr>
        <w:noProof/>
        <w:lang w:val="es-ES" w:eastAsia="es-ES"/>
      </w:rPr>
      <w:drawing>
        <wp:inline distT="0" distB="0" distL="0" distR="0" wp14:anchorId="2F5B1CF4" wp14:editId="55728BB0">
          <wp:extent cx="1440000" cy="564581"/>
          <wp:effectExtent l="0" t="0" r="8255" b="698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64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2020EC">
      <w:rPr>
        <w:rFonts w:ascii="Calibri" w:eastAsia="Times New Roman" w:hAnsi="Calibri" w:cs="Calibri"/>
        <w:b/>
        <w:color w:val="808080"/>
        <w:sz w:val="18"/>
        <w:szCs w:val="18"/>
      </w:rPr>
      <w:t>DP-FOR-REC-001 rev</w:t>
    </w:r>
    <w:r>
      <w:rPr>
        <w:rFonts w:ascii="Calibri" w:eastAsia="Times New Roman" w:hAnsi="Calibri" w:cs="Calibri"/>
        <w:b/>
        <w:color w:val="808080"/>
        <w:sz w:val="18"/>
        <w:szCs w:val="18"/>
      </w:rPr>
      <w:t>.</w:t>
    </w:r>
    <w:r w:rsidR="009320F8">
      <w:rPr>
        <w:rFonts w:ascii="Calibri" w:eastAsia="Times New Roman" w:hAnsi="Calibri" w:cs="Calibri"/>
        <w:b/>
        <w:color w:val="808080"/>
        <w:sz w:val="18"/>
        <w:szCs w:val="18"/>
      </w:rPr>
      <w:t xml:space="preserve">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927"/>
    <w:multiLevelType w:val="hybridMultilevel"/>
    <w:tmpl w:val="E3CE0AA4"/>
    <w:lvl w:ilvl="0" w:tplc="447EE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16E5D"/>
    <w:multiLevelType w:val="hybridMultilevel"/>
    <w:tmpl w:val="5A749C8E"/>
    <w:lvl w:ilvl="0" w:tplc="620E4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23F72"/>
    <w:multiLevelType w:val="hybridMultilevel"/>
    <w:tmpl w:val="35E06398"/>
    <w:lvl w:ilvl="0" w:tplc="447EE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B75A79"/>
    <w:multiLevelType w:val="hybridMultilevel"/>
    <w:tmpl w:val="F32EB708"/>
    <w:lvl w:ilvl="0" w:tplc="53A8E5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60CA0"/>
    <w:multiLevelType w:val="hybridMultilevel"/>
    <w:tmpl w:val="C0D064AC"/>
    <w:lvl w:ilvl="0" w:tplc="9A8A2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890B28"/>
    <w:multiLevelType w:val="hybridMultilevel"/>
    <w:tmpl w:val="47FE3F7A"/>
    <w:lvl w:ilvl="0" w:tplc="961EA28A">
      <w:numFmt w:val="none"/>
      <w:lvlText w:val=""/>
      <w:lvlJc w:val="left"/>
      <w:pPr>
        <w:tabs>
          <w:tab w:val="num" w:pos="360"/>
        </w:tabs>
      </w:pPr>
    </w:lvl>
    <w:lvl w:ilvl="1" w:tplc="327AE8B0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311C4EB6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349E0588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766C8826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850208DE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A2620E46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E56A984A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E612C79E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6" w15:restartNumberingAfterBreak="0">
    <w:nsid w:val="6AB50083"/>
    <w:multiLevelType w:val="hybridMultilevel"/>
    <w:tmpl w:val="906C0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73"/>
    <w:rsid w:val="00011058"/>
    <w:rsid w:val="00030A53"/>
    <w:rsid w:val="00042AC3"/>
    <w:rsid w:val="000516F1"/>
    <w:rsid w:val="00066B24"/>
    <w:rsid w:val="00085D33"/>
    <w:rsid w:val="000C7632"/>
    <w:rsid w:val="0010723C"/>
    <w:rsid w:val="00154A50"/>
    <w:rsid w:val="001560C1"/>
    <w:rsid w:val="001646AF"/>
    <w:rsid w:val="001832CD"/>
    <w:rsid w:val="00200BBF"/>
    <w:rsid w:val="002015B2"/>
    <w:rsid w:val="00227F25"/>
    <w:rsid w:val="00235202"/>
    <w:rsid w:val="0024076B"/>
    <w:rsid w:val="0025692D"/>
    <w:rsid w:val="00263DEA"/>
    <w:rsid w:val="00265088"/>
    <w:rsid w:val="00265F89"/>
    <w:rsid w:val="00285360"/>
    <w:rsid w:val="002A01B8"/>
    <w:rsid w:val="002B68EE"/>
    <w:rsid w:val="00313655"/>
    <w:rsid w:val="00383CA4"/>
    <w:rsid w:val="003C6C90"/>
    <w:rsid w:val="003D0E90"/>
    <w:rsid w:val="00412AFA"/>
    <w:rsid w:val="00420B93"/>
    <w:rsid w:val="00436D05"/>
    <w:rsid w:val="00437D56"/>
    <w:rsid w:val="0047345B"/>
    <w:rsid w:val="00473DF4"/>
    <w:rsid w:val="004818CE"/>
    <w:rsid w:val="004829D3"/>
    <w:rsid w:val="004A6DAF"/>
    <w:rsid w:val="004B01EB"/>
    <w:rsid w:val="004E52BF"/>
    <w:rsid w:val="004F0966"/>
    <w:rsid w:val="0058086B"/>
    <w:rsid w:val="005812D7"/>
    <w:rsid w:val="005A7F96"/>
    <w:rsid w:val="005D2135"/>
    <w:rsid w:val="00621960"/>
    <w:rsid w:val="006227C8"/>
    <w:rsid w:val="006277BD"/>
    <w:rsid w:val="00635D5B"/>
    <w:rsid w:val="00646870"/>
    <w:rsid w:val="006A1A2E"/>
    <w:rsid w:val="006A6865"/>
    <w:rsid w:val="006D611B"/>
    <w:rsid w:val="006E350D"/>
    <w:rsid w:val="006F6F62"/>
    <w:rsid w:val="007342F2"/>
    <w:rsid w:val="00752734"/>
    <w:rsid w:val="00777AF6"/>
    <w:rsid w:val="007A0543"/>
    <w:rsid w:val="007C496A"/>
    <w:rsid w:val="007C768B"/>
    <w:rsid w:val="007E226E"/>
    <w:rsid w:val="007F5219"/>
    <w:rsid w:val="00801A4E"/>
    <w:rsid w:val="00802492"/>
    <w:rsid w:val="00813992"/>
    <w:rsid w:val="00816282"/>
    <w:rsid w:val="008362C8"/>
    <w:rsid w:val="0085516D"/>
    <w:rsid w:val="0086576D"/>
    <w:rsid w:val="008B20E0"/>
    <w:rsid w:val="008D1406"/>
    <w:rsid w:val="008F2F6D"/>
    <w:rsid w:val="0090406F"/>
    <w:rsid w:val="00904973"/>
    <w:rsid w:val="00931427"/>
    <w:rsid w:val="009320F8"/>
    <w:rsid w:val="009357E1"/>
    <w:rsid w:val="00992C08"/>
    <w:rsid w:val="009D212B"/>
    <w:rsid w:val="009D7585"/>
    <w:rsid w:val="00A1538A"/>
    <w:rsid w:val="00A24388"/>
    <w:rsid w:val="00A62006"/>
    <w:rsid w:val="00A700DD"/>
    <w:rsid w:val="00A77734"/>
    <w:rsid w:val="00AA3250"/>
    <w:rsid w:val="00AB582A"/>
    <w:rsid w:val="00AD4D27"/>
    <w:rsid w:val="00AE2FE2"/>
    <w:rsid w:val="00AF1F1A"/>
    <w:rsid w:val="00B15110"/>
    <w:rsid w:val="00B20334"/>
    <w:rsid w:val="00B227E0"/>
    <w:rsid w:val="00B2369C"/>
    <w:rsid w:val="00B45BE2"/>
    <w:rsid w:val="00B50BFB"/>
    <w:rsid w:val="00B5529B"/>
    <w:rsid w:val="00B64493"/>
    <w:rsid w:val="00B74AA3"/>
    <w:rsid w:val="00B9169A"/>
    <w:rsid w:val="00BB2C5E"/>
    <w:rsid w:val="00BC6306"/>
    <w:rsid w:val="00BC69C8"/>
    <w:rsid w:val="00BF7C9A"/>
    <w:rsid w:val="00C31237"/>
    <w:rsid w:val="00C33251"/>
    <w:rsid w:val="00C90B64"/>
    <w:rsid w:val="00CC7639"/>
    <w:rsid w:val="00CC77A4"/>
    <w:rsid w:val="00D27591"/>
    <w:rsid w:val="00D37D40"/>
    <w:rsid w:val="00D856CC"/>
    <w:rsid w:val="00D875FE"/>
    <w:rsid w:val="00D919C2"/>
    <w:rsid w:val="00D91A58"/>
    <w:rsid w:val="00DB798C"/>
    <w:rsid w:val="00DC7C2E"/>
    <w:rsid w:val="00E00EDE"/>
    <w:rsid w:val="00E32CC8"/>
    <w:rsid w:val="00E62B91"/>
    <w:rsid w:val="00E6711D"/>
    <w:rsid w:val="00EA2AA7"/>
    <w:rsid w:val="00EB2244"/>
    <w:rsid w:val="00EC0BA3"/>
    <w:rsid w:val="00F21FB4"/>
    <w:rsid w:val="00F50A54"/>
    <w:rsid w:val="00F74ED4"/>
    <w:rsid w:val="00F75F14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E8F8BD5"/>
  <w15:chartTrackingRefBased/>
  <w15:docId w15:val="{1F9BB0F8-C138-4F70-A3F9-C50C18A8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496A"/>
    <w:rPr>
      <w:color w:val="0563C1" w:themeColor="hyperlink"/>
      <w:u w:val="single"/>
    </w:rPr>
  </w:style>
  <w:style w:type="paragraph" w:styleId="Sinespaciado">
    <w:name w:val="No Spacing"/>
    <w:uiPriority w:val="36"/>
    <w:qFormat/>
    <w:rsid w:val="007C496A"/>
    <w:pPr>
      <w:spacing w:after="0" w:line="240" w:lineRule="auto"/>
    </w:pPr>
    <w:rPr>
      <w:color w:val="404040" w:themeColor="text1" w:themeTint="BF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unhideWhenUsed/>
    <w:qFormat/>
    <w:rsid w:val="007C496A"/>
    <w:pPr>
      <w:spacing w:after="180" w:line="288" w:lineRule="auto"/>
      <w:ind w:left="720"/>
      <w:contextualSpacing/>
    </w:pPr>
    <w:rPr>
      <w:color w:val="404040" w:themeColor="text1" w:themeTint="BF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5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92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56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92D"/>
    <w:rPr>
      <w:lang w:val="ca-ES"/>
    </w:rPr>
  </w:style>
  <w:style w:type="table" w:styleId="Tablanormal2">
    <w:name w:val="Plain Table 2"/>
    <w:basedOn w:val="Tablanormal"/>
    <w:uiPriority w:val="42"/>
    <w:rsid w:val="008024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B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82A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A16F-E6B2-4A2E-84C0-BF156222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FHAG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Ibañez Rosello</dc:creator>
  <cp:keywords/>
  <dc:description/>
  <cp:lastModifiedBy>Monica Buqueras Carbonell</cp:lastModifiedBy>
  <cp:revision>5</cp:revision>
  <cp:lastPrinted>2020-01-21T12:32:00Z</cp:lastPrinted>
  <dcterms:created xsi:type="dcterms:W3CDTF">2021-01-18T12:36:00Z</dcterms:created>
  <dcterms:modified xsi:type="dcterms:W3CDTF">2021-02-08T08:48:00Z</dcterms:modified>
</cp:coreProperties>
</file>